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50" w:lineRule="exact"/>
        <w:jc w:val="center"/>
        <w:rPr>
          <w:rFonts w:hint="eastAsia" w:ascii="宋体" w:hAnsi="宋体" w:cs="Times New Roman"/>
          <w:color w:val="000000"/>
          <w:sz w:val="32"/>
          <w:szCs w:val="24"/>
          <w:lang w:eastAsia="zh-CN"/>
        </w:rPr>
      </w:pPr>
      <w:r>
        <w:rPr>
          <w:rFonts w:hint="eastAsia" w:ascii="宋体" w:hAnsi="宋体" w:cs="Times New Roman"/>
          <w:color w:val="000000"/>
          <w:sz w:val="32"/>
          <w:szCs w:val="24"/>
          <w:lang w:eastAsia="zh-CN"/>
        </w:rPr>
        <w:t>《电路与磁路》自治区级精品在线开放课程建设项目</w:t>
      </w:r>
    </w:p>
    <w:p>
      <w:pPr>
        <w:pStyle w:val="2"/>
        <w:jc w:val="center"/>
        <w:rPr>
          <w:rFonts w:hint="default" w:ascii="宋体" w:hAnsi="宋体" w:cs="Times New Roman" w:eastAsiaTheme="minorEastAsia"/>
          <w:b w:val="0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cs="Times New Roman"/>
          <w:b w:val="0"/>
          <w:color w:val="000000"/>
          <w:kern w:val="2"/>
          <w:sz w:val="32"/>
          <w:szCs w:val="24"/>
          <w:lang w:val="en-US" w:eastAsia="zh-CN" w:bidi="ar-SA"/>
        </w:rPr>
        <w:t>追加采购</w:t>
      </w:r>
      <w:r>
        <w:rPr>
          <w:rFonts w:hint="eastAsia" w:ascii="宋体" w:hAnsi="宋体" w:cs="Times New Roman" w:eastAsiaTheme="minorEastAsia"/>
          <w:b w:val="0"/>
          <w:color w:val="000000"/>
          <w:kern w:val="2"/>
          <w:sz w:val="32"/>
          <w:szCs w:val="24"/>
          <w:lang w:val="en-US" w:eastAsia="zh-CN" w:bidi="ar-SA"/>
        </w:rPr>
        <w:t>清单</w:t>
      </w:r>
    </w:p>
    <w:p/>
    <w:tbl>
      <w:tblPr>
        <w:tblStyle w:val="3"/>
        <w:tblW w:w="9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475"/>
        <w:gridCol w:w="1146"/>
        <w:gridCol w:w="1185"/>
        <w:gridCol w:w="3502"/>
        <w:gridCol w:w="578"/>
        <w:gridCol w:w="668"/>
        <w:gridCol w:w="874"/>
        <w:gridCol w:w="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tblHeader/>
          <w:jc w:val="center"/>
        </w:trPr>
        <w:tc>
          <w:tcPr>
            <w:tcW w:w="47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46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1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35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规格、参数、型号</w:t>
            </w:r>
          </w:p>
        </w:tc>
        <w:tc>
          <w:tcPr>
            <w:tcW w:w="57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7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单价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97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金额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163" w:hRule="atLeast"/>
          <w:jc w:val="center"/>
        </w:trPr>
        <w:tc>
          <w:tcPr>
            <w:tcW w:w="47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46" w:type="dxa"/>
            <w:vMerge w:val="restart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《电路与磁路》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自治区级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在线精品课程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建设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课程思政动画视频</w:t>
            </w:r>
          </w:p>
        </w:tc>
        <w:tc>
          <w:tcPr>
            <w:tcW w:w="35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both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（一）内容要求：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1.内容符合我国法律法规，尊重民族风俗习惯，不存在版权争议，一个动画完成一个独立展示，或一个知识点原理、流程的剖析，以动画方式展示工作原理和流程；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2.知识点内容正确，无科学性和知识性错误；文字、符号、单位和公式符号符合国家标准；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3.根据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指定主题（科技强国和思政育人等案例）撰写脚本，并制成有趣或唯美的动画。包含撰写脚本、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设计案例、情节、器材和人物形象，制作教学演示动画文件；并提供人设源文件；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4.案例符合内容表现需求，贴合专业所属行业标准，人物形象符合行业岗位人物形象；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5.情节合情合理，能够帮助学员理解课程内容；动画表现细腻；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6.动画连续性强、节奏合适，静止画面时间不超过5秒；帧和帧之间有较强的关联性；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7.动画解说配音应采用标准普通话，无噪音，快慢适度，生动形象，并提供音量控制。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（二）音频要求：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1.动画配音应清晰、无噪音，声音悦耳，音量适中，配音需有男女混音；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2.音频压缩采用H.264格式编码、采样率48KHz、音频码流率128Kbps(恒定)、不低于双声道，做混音处理。；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3.音频压缩采用AAC（MPEG4 Part3）格式。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（三）画面效果要求：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1.画面文字用字规范，无错别字、繁体字、异体字；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2.画面要素（文字、图像等）摆放位置恰当，不与LOGO或其他信息重叠；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3.画面要素（文字、图像等）构图合理，主体突出；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4.画面要素（文字、图像等）的色彩设计合理统一，每个画面中所有颜色不超过 4 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5.图表设计简洁明确，文字大小适中，无科学性错误；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6.画面特效设计突出教学性，无负面干扰；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7.画面表现形式丰富，避免无表现力的手段（如大段文字等）；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8.动画配音与画面同步，无提前出现或延迟，动画背景音乐与课程内容相吻合，音量大小适中，动画无声音缺陷（噪声、失真、杂音、音量忽大忽小等）；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9.动画人物嘴型元件里至少5个口型，嘴型、配音、字幕同步，没有配音嘴型不能动；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（四）成品要求：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动画采用mp4/mov格式，能够在网络环境中正常播放。</w:t>
            </w:r>
          </w:p>
        </w:tc>
        <w:tc>
          <w:tcPr>
            <w:tcW w:w="57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80</w:t>
            </w:r>
          </w:p>
        </w:tc>
        <w:tc>
          <w:tcPr>
            <w:tcW w:w="6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秒</w:t>
            </w:r>
          </w:p>
        </w:tc>
        <w:tc>
          <w:tcPr>
            <w:tcW w:w="87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7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  <w:jc w:val="center"/>
        </w:trPr>
        <w:tc>
          <w:tcPr>
            <w:tcW w:w="47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68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总计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eastAsia="zh-CN"/>
              </w:rPr>
              <w:t>（元）：</w:t>
            </w:r>
          </w:p>
        </w:tc>
        <w:tc>
          <w:tcPr>
            <w:tcW w:w="57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6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87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7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6"/>
          <w:wAfter w:w="7785" w:type="dxa"/>
          <w:trHeight w:val="425" w:hRule="atLeast"/>
          <w:jc w:val="center"/>
        </w:trPr>
        <w:tc>
          <w:tcPr>
            <w:tcW w:w="475" w:type="dxa"/>
            <w:vMerge w:val="continue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570" w:lineRule="exact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报价公司（公司名称）：</w:t>
      </w:r>
      <w:r>
        <w:rPr>
          <w:rFonts w:hint="eastAsia"/>
          <w:lang w:val="en-US" w:eastAsia="zh-CN"/>
        </w:rPr>
        <w:t xml:space="preserve">                                联系人：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DY0NGNkNTI1YzM1Y2YzN2NiZjlkMmRjZDE2NWUifQ=="/>
  </w:docVars>
  <w:rsids>
    <w:rsidRoot w:val="7F7F26F2"/>
    <w:rsid w:val="00E73537"/>
    <w:rsid w:val="03F0147E"/>
    <w:rsid w:val="04BA22A0"/>
    <w:rsid w:val="057B2BAD"/>
    <w:rsid w:val="0B4360CA"/>
    <w:rsid w:val="0FEA7D71"/>
    <w:rsid w:val="14801434"/>
    <w:rsid w:val="20C92A16"/>
    <w:rsid w:val="33C4261F"/>
    <w:rsid w:val="465E2F91"/>
    <w:rsid w:val="4FCD042A"/>
    <w:rsid w:val="52EC202D"/>
    <w:rsid w:val="5A690A56"/>
    <w:rsid w:val="7F7F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ind w:left="200" w:leftChars="200"/>
      <w:outlineLvl w:val="0"/>
    </w:pPr>
    <w:rPr>
      <w:rFonts w:cs="Times New Roman"/>
      <w:b/>
      <w:kern w:val="44"/>
      <w:sz w:val="32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885</Words>
  <Characters>939</Characters>
  <Lines>0</Lines>
  <Paragraphs>0</Paragraphs>
  <TotalTime>4</TotalTime>
  <ScaleCrop>false</ScaleCrop>
  <LinksUpToDate>false</LinksUpToDate>
  <CharactersWithSpaces>984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2023-03-18T05:02:00Z</dcterms:created>
  <dc:creator>南宫冰茹</dc:creator>
  <cp:lastModifiedBy>Ace</cp:lastModifiedBy>
  <dcterms:modified xsi:type="dcterms:W3CDTF">2023-05-08T07:52:30Z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0E5BC5721647401D9DE4541FA268E1FF</vt:lpwstr>
  </property>
</Properties>
</file>